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3" w:rsidRDefault="001D0C43" w:rsidP="001D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88F">
        <w:rPr>
          <w:b/>
          <w:noProof/>
          <w:sz w:val="36"/>
          <w:szCs w:val="36"/>
        </w:rPr>
        <w:drawing>
          <wp:inline distT="0" distB="0" distL="0" distR="0" wp14:anchorId="528E5B8A" wp14:editId="3A5A9C84">
            <wp:extent cx="1190625" cy="768470"/>
            <wp:effectExtent l="0" t="0" r="0" b="0"/>
            <wp:docPr id="1" name="Picture 1" descr="G:\M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C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4"/>
                    <a:stretch/>
                  </pic:blipFill>
                  <pic:spPr bwMode="auto">
                    <a:xfrm>
                      <a:off x="0" y="0"/>
                      <a:ext cx="1208718" cy="7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0C43">
        <w:rPr>
          <w:rFonts w:ascii="Verdana" w:eastAsia="Times New Roman" w:hAnsi="Verdana" w:cs="Times New Roman"/>
          <w:b/>
          <w:sz w:val="36"/>
          <w:szCs w:val="36"/>
        </w:rPr>
        <w:t>My City School</w:t>
      </w:r>
      <w:bookmarkStart w:id="0" w:name="_GoBack"/>
      <w:bookmarkEnd w:id="0"/>
    </w:p>
    <w:p w:rsidR="001D0C43" w:rsidRDefault="001D0C43" w:rsidP="001D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C43" w:rsidRPr="001D0C43" w:rsidRDefault="001D0C43" w:rsidP="001D0C43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1D0C43">
        <w:rPr>
          <w:rFonts w:ascii="Verdana" w:eastAsia="Times New Roman" w:hAnsi="Verdana" w:cs="Times New Roman"/>
          <w:i/>
          <w:sz w:val="24"/>
          <w:szCs w:val="24"/>
        </w:rPr>
        <w:t>We often hear from parents “what questions do I ask when visiting schools?” My City School invites these questions and many more from all parents and encourages deep dialogue with the schools your family is considering.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What are the student to teacher ratios?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Knowing how your child learns best, what evidence do you see in the academic setting that would support your child’s learning style?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educational environment track progress to ensure high school readiness?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educational environment teach critical thinking skills? Are these skills taught in each class or specific classes?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integrate the curriculum and make connections for the students?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What evidence supports the school's preferred style?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What standardized testing does the school conduct?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support test anxiety?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environment foster creativity and curiosity?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develop your child’s unique gifts?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environment foster a child's leadership skills?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introduce new concepts? How often do they re-visit the concepts for applied learning?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much individual time is spent providing feedback to students in core subjects?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Is the individual feedback a conversation and experience or written?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 they individualize to each child's level and learning style in core subjects? Can you see examples?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Does the school give grades, if not how do they track progress? If they do give grades, how does it work if my child is below or above grade level?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individualize?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support Executive Functioning (beyond organizing) on a daily basis? Does that match success you have had a home?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 xml:space="preserve">Is there support for developing social skills and </w:t>
      </w:r>
      <w:proofErr w:type="spellStart"/>
      <w:r w:rsidRPr="001D0C43">
        <w:rPr>
          <w:rFonts w:ascii="Verdana" w:eastAsia="Times New Roman" w:hAnsi="Verdana" w:cs="Times New Roman"/>
        </w:rPr>
        <w:t>self advocacy</w:t>
      </w:r>
      <w:proofErr w:type="spellEnd"/>
      <w:r w:rsidRPr="001D0C43">
        <w:rPr>
          <w:rFonts w:ascii="Verdana" w:eastAsia="Times New Roman" w:hAnsi="Verdana" w:cs="Times New Roman"/>
        </w:rPr>
        <w:t>? If so, how often and how is it integrated?  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Do they have an immediate feedback policy that you agree with?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What does the school do to help increase my child's motivation?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Is remediation offered? How often would my child receive remediation each week and what types would they receive? Does this align with your child’s recommendations from your educational evaluation?</w:t>
      </w:r>
    </w:p>
    <w:p w:rsidR="001D0C43" w:rsidRPr="001D0C43" w:rsidRDefault="001D0C43" w:rsidP="001D0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D0C43">
        <w:rPr>
          <w:rFonts w:ascii="Verdana" w:eastAsia="Times New Roman" w:hAnsi="Verdana" w:cs="Times New Roman"/>
        </w:rPr>
        <w:t>How does the school teach…top down, through guided discovery? What is their priority - understanding and application or memorization?</w:t>
      </w:r>
    </w:p>
    <w:p w:rsidR="001C39A8" w:rsidRDefault="001C39A8"/>
    <w:sectPr w:rsidR="001C39A8" w:rsidSect="001D0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142B"/>
    <w:multiLevelType w:val="multilevel"/>
    <w:tmpl w:val="CFA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3"/>
    <w:rsid w:val="001C39A8"/>
    <w:rsid w:val="001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CD68A-AD0D-4E29-A210-F592B5BA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jlarson0618</dc:creator>
  <cp:keywords/>
  <dc:description/>
  <cp:lastModifiedBy>jlarson0618</cp:lastModifiedBy>
  <cp:revision>1</cp:revision>
  <dcterms:created xsi:type="dcterms:W3CDTF">2016-01-18T03:10:00Z</dcterms:created>
  <dcterms:modified xsi:type="dcterms:W3CDTF">2016-01-18T03:13:00Z</dcterms:modified>
</cp:coreProperties>
</file>